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2"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1-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142"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86MS0069-01-202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005234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142" w:firstLine="567"/>
        <w:jc w:val="center"/>
        <w:rPr>
          <w:sz w:val="26"/>
          <w:szCs w:val="26"/>
        </w:rPr>
      </w:pPr>
    </w:p>
    <w:p>
      <w:pPr>
        <w:spacing w:before="0" w:after="0"/>
        <w:ind w:right="142" w:firstLine="567"/>
        <w:jc w:val="center"/>
        <w:rPr>
          <w:sz w:val="26"/>
          <w:szCs w:val="26"/>
        </w:rPr>
      </w:pPr>
    </w:p>
    <w:p>
      <w:pPr>
        <w:spacing w:before="0" w:after="0"/>
        <w:ind w:right="142"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ПРИГОВОР</w:t>
      </w:r>
    </w:p>
    <w:p>
      <w:pPr>
        <w:spacing w:before="0" w:after="0"/>
        <w:ind w:right="142"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right="142" w:firstLine="567"/>
        <w:jc w:val="center"/>
        <w:rPr>
          <w:sz w:val="26"/>
          <w:szCs w:val="26"/>
        </w:rPr>
      </w:pP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Думлер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Г.П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обвинител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помощник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прокурора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адвоката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Челышева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потерпевшего </w:t>
      </w:r>
      <w:r>
        <w:rPr>
          <w:rStyle w:val="cat-UserDefinedgrp-4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секретаре Смирновой С.П.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Сапожкова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пресечения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подписки о невыезде,</w:t>
      </w:r>
    </w:p>
    <w:p>
      <w:pPr>
        <w:widowControl w:val="0"/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бвиняемого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преступления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 РФ</w:t>
      </w:r>
    </w:p>
    <w:p>
      <w:pPr>
        <w:widowControl w:val="0"/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142"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142" w:firstLine="567"/>
        <w:jc w:val="center"/>
        <w:rPr>
          <w:sz w:val="26"/>
          <w:szCs w:val="26"/>
        </w:rPr>
      </w:pPr>
    </w:p>
    <w:p>
      <w:pPr>
        <w:spacing w:before="0" w:after="0"/>
        <w:ind w:right="142" w:firstLine="567"/>
        <w:jc w:val="both"/>
        <w:rPr>
          <w:sz w:val="26"/>
          <w:szCs w:val="26"/>
        </w:rPr>
      </w:pP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Сапожков Владимир Евгеньевич 14.02.2024 в 08:57 час., находясь в помещении общежития, расположенного по улице Базовая, д. 30/1 города Сургута Ханты-Мансийского автономного округа – Югры, умышленно, тайно, из корыстных побуждений, осознавая неправомерность своих действий, непосредственно направленных на тайное хищение чужого имущества и обращения в свою пользу, будучи уверенным в том, что его противоправные действий останутся незамеченными, воспользовавшись тем, что за его действиями никто не наблюдает, путем свободного доступа, в душевой комнате, расположенной в вышеуказанном общежитии, похитил мобильный телефон «</w:t>
      </w:r>
      <w:r>
        <w:rPr>
          <w:rStyle w:val="cat-UserDefinedgrp-6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объемом памяти 32 ГБ стоимостью 7000 руб., принадлежащий </w:t>
      </w:r>
      <w:r>
        <w:rPr>
          <w:rStyle w:val="cat-UserDefinedgrp-5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 сим-картой оператора сотовой связи «</w:t>
      </w:r>
      <w:r>
        <w:rPr>
          <w:rStyle w:val="cat-UserDefinedgrp-53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 не представляющей материальной ценности для потерпевшего. После чего, 14.02.2024 в 09:35 час. Сапожков В.Е. беспрепятственно покинул место совершения преступления.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Завладев похищенным имуществом, Сапожков В.Е. скрылся с места преступления и распорядился им по собственному усмотрению.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совершения преступных действий Сапожков В.Е. причинил </w:t>
      </w:r>
      <w:r>
        <w:rPr>
          <w:rStyle w:val="cat-UserDefinedgrp-52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материальный ущерб на сумму 7000 руб.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Сапожков В.Е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не участвовал, извещен надлежащим образом, представил суду заявление о рассмотрении уголовного дела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 </w:t>
      </w:r>
      <w:r>
        <w:rPr>
          <w:rFonts w:ascii="Times New Roman" w:eastAsia="Times New Roman" w:hAnsi="Times New Roman" w:cs="Times New Roman"/>
          <w:sz w:val="26"/>
          <w:szCs w:val="26"/>
        </w:rPr>
        <w:t>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возражал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дела в отсутствие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потерпевшего </w:t>
      </w:r>
      <w:r>
        <w:rPr>
          <w:rStyle w:val="cat-UserDefinedgrp-54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не возражал против рассмотрения уголовного дела в отсутствие подсудимого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6"/>
          <w:szCs w:val="26"/>
        </w:rPr>
        <w:t>полагал возможным рассмотреть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отсутствие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от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соответствующее ходатайство.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мнени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государственного обвинителя,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потерпевшего </w:t>
      </w:r>
      <w:r>
        <w:rPr>
          <w:rStyle w:val="cat-UserDefinedgrp-48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ч.4 ст.247 Уголовно-процессуального кодекса Российской Федерации, суд </w:t>
      </w:r>
      <w:r>
        <w:rPr>
          <w:rFonts w:ascii="Times New Roman" w:eastAsia="Times New Roman" w:hAnsi="Times New Roman" w:cs="Times New Roman"/>
          <w:sz w:val="26"/>
          <w:szCs w:val="26"/>
        </w:rPr>
        <w:t>полагает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возможным провести судебное разбирательство в отсутствие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преступление небольшой тяжести и от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</w:t>
      </w:r>
      <w:r>
        <w:rPr>
          <w:rFonts w:ascii="Times New Roman" w:eastAsia="Times New Roman" w:hAnsi="Times New Roman" w:cs="Times New Roman"/>
          <w:sz w:val="26"/>
          <w:szCs w:val="26"/>
        </w:rPr>
        <w:t>я соответствующее ходатайство.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доказательства, представленные сторонами в судебном заседании, суд приходит к выводу,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Сапожкова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В.Е.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ему преступления установлена полностью и подтверждается следующими доказательствами по делу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Допрошенный в судебном заседании представитель потерпевшего </w:t>
      </w:r>
      <w:r>
        <w:rPr>
          <w:rStyle w:val="cat-UserDefinedgrp-54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показал, что он работает у </w:t>
      </w:r>
      <w:r>
        <w:rPr>
          <w:rStyle w:val="cat-UserDefinedgrp-55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Style w:val="cat-UserDefinedgrp-56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является его представителем по доверенности, его рабочее место находится по адресу: г. Сургут, ул. Базовая, д. 30/1, там же находится общежитие. 14.02.2024 в утреннее время к нему обратилась </w:t>
      </w:r>
      <w:r>
        <w:rPr>
          <w:rStyle w:val="cat-UserDefinedgrp-57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63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 которая пояснила, что она производила уборку душевой комнаты и во время уборки положила на полке в душевой сотовый телефон «</w:t>
      </w:r>
      <w:r>
        <w:rPr>
          <w:rStyle w:val="cat-UserDefinedgrp-60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принадлежащий организации и выданный ей, оставив телефон пошла убирать комнаты, через 20 минут вернулась за телефон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однако телефон пропал.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связи с чем, им были просмотрены записи с видеокамер, установленных в коридорах </w:t>
      </w:r>
      <w:r>
        <w:rPr>
          <w:rFonts w:ascii="Times New Roman" w:eastAsia="Times New Roman" w:hAnsi="Times New Roman" w:cs="Times New Roman"/>
          <w:sz w:val="26"/>
          <w:szCs w:val="26"/>
        </w:rPr>
        <w:t>общежития, при просмотре увидел</w:t>
      </w:r>
      <w:r>
        <w:rPr>
          <w:rFonts w:ascii="Times New Roman" w:eastAsia="Times New Roman" w:hAnsi="Times New Roman" w:cs="Times New Roman"/>
          <w:sz w:val="26"/>
          <w:szCs w:val="26"/>
        </w:rPr>
        <w:t>, что в душевую комнату заходил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трое мужчин – </w:t>
      </w:r>
      <w:r>
        <w:rPr>
          <w:rStyle w:val="cat-UserDefinedgrp-58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66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все трое были приглашены </w:t>
      </w:r>
      <w:r>
        <w:rPr>
          <w:rStyle w:val="cat-UserDefinedgrp-59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 себе в кабинет, в ходе беседы вызвал подозрение Сапожков В.Е., так как беседа с </w:t>
      </w:r>
      <w:r>
        <w:rPr>
          <w:rFonts w:ascii="Times New Roman" w:eastAsia="Times New Roman" w:hAnsi="Times New Roman" w:cs="Times New Roman"/>
          <w:sz w:val="26"/>
          <w:szCs w:val="26"/>
        </w:rPr>
        <w:t>Сапожковым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В.Е. не принесла никакого результата, он сообщил о произошедшем в полицию. Похищенный </w:t>
      </w:r>
      <w:r>
        <w:rPr>
          <w:rFonts w:ascii="Times New Roman" w:eastAsia="Times New Roman" w:hAnsi="Times New Roman" w:cs="Times New Roman"/>
          <w:sz w:val="26"/>
          <w:szCs w:val="26"/>
        </w:rPr>
        <w:t>Сапожковым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В.Е. телефон был изъят сотрудниками полиции у </w:t>
      </w:r>
      <w:r>
        <w:rPr>
          <w:rFonts w:ascii="Times New Roman" w:eastAsia="Times New Roman" w:hAnsi="Times New Roman" w:cs="Times New Roman"/>
          <w:sz w:val="26"/>
          <w:szCs w:val="26"/>
        </w:rPr>
        <w:t>Сапожкова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В.Е. в отделе полиции. Размер ущерба, с учетом износа сотового телефона оценен в 7000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Сапожковым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В.Е. примирились, претензий к нему не имеют.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</w:p>
    <w:p>
      <w:pPr>
        <w:spacing w:before="0" w:after="0"/>
        <w:ind w:right="142" w:firstLine="567"/>
        <w:jc w:val="both"/>
        <w:rPr>
          <w:sz w:val="26"/>
          <w:szCs w:val="26"/>
        </w:rPr>
      </w:pP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ходатайс</w:t>
      </w:r>
      <w:r>
        <w:rPr>
          <w:rFonts w:ascii="Times New Roman" w:eastAsia="Times New Roman" w:hAnsi="Times New Roman" w:cs="Times New Roman"/>
          <w:sz w:val="26"/>
          <w:szCs w:val="26"/>
        </w:rPr>
        <w:t>тву государственного обвинителя</w:t>
      </w:r>
      <w:r>
        <w:rPr>
          <w:rFonts w:ascii="Times New Roman" w:eastAsia="Times New Roman" w:hAnsi="Times New Roman" w:cs="Times New Roman"/>
          <w:sz w:val="26"/>
          <w:szCs w:val="26"/>
        </w:rPr>
        <w:t>, в порядке ст. 2</w:t>
      </w:r>
      <w:r>
        <w:rPr>
          <w:rFonts w:ascii="Times New Roman" w:eastAsia="Times New Roman" w:hAnsi="Times New Roman" w:cs="Times New Roman"/>
          <w:sz w:val="26"/>
          <w:szCs w:val="26"/>
        </w:rPr>
        <w:t>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УПК РФ, оглашены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подсудимого </w:t>
      </w:r>
      <w:r>
        <w:rPr>
          <w:rFonts w:ascii="Times New Roman" w:eastAsia="Times New Roman" w:hAnsi="Times New Roman" w:cs="Times New Roman"/>
          <w:sz w:val="26"/>
          <w:szCs w:val="26"/>
        </w:rPr>
        <w:t>Сапожкова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В.Е</w:t>
      </w:r>
      <w:r>
        <w:rPr>
          <w:rFonts w:ascii="Times New Roman" w:eastAsia="Times New Roman" w:hAnsi="Times New Roman" w:cs="Times New Roman"/>
          <w:sz w:val="26"/>
          <w:szCs w:val="26"/>
        </w:rPr>
        <w:t>. данные 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ходе предва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рительного следствия </w:t>
      </w:r>
      <w:r>
        <w:rPr>
          <w:rFonts w:ascii="Times New Roman" w:eastAsia="Times New Roman" w:hAnsi="Times New Roman" w:cs="Times New Roman"/>
          <w:sz w:val="26"/>
          <w:szCs w:val="26"/>
        </w:rPr>
        <w:t>с участием защитника, из которых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14.02.2024 в утреннее время, в период с 08:00 до 09:30 час. он, находясь в общежитии по ул. Базовая, д. 30/1 г. Сургута зашел в душевую кабину, где обнаружил на полке сотовый 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7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 корпусе синего цвета, увидев его у него возник преступный умысел на тайное хищение с целью распоряжения по </w:t>
      </w:r>
      <w:r>
        <w:rPr>
          <w:rFonts w:ascii="Times New Roman" w:eastAsia="Times New Roman" w:hAnsi="Times New Roman" w:cs="Times New Roman"/>
          <w:sz w:val="26"/>
          <w:szCs w:val="26"/>
        </w:rPr>
        <w:t>собственному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усмотрению.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После чего, убедился, что за его действиями никто не наблюдает, взял сотовый телефон марки «</w:t>
      </w:r>
      <w:r>
        <w:rPr>
          <w:rStyle w:val="cat-UserDefinedgrp-60rplc-7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убрал его в карман своих штанов, после чего убыл в комнату. О хищении стало известно </w:t>
      </w:r>
      <w:r>
        <w:rPr>
          <w:rStyle w:val="cat-UserDefinedgrp-61rplc-7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который вызвал полицию (том 1 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31-33).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Сапожкова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помимо признания своей вины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преступления подтверждается следующими доказательствами по делу.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ходатайству государственного обвинителя в порядке ч. 1 ст. 281 УПК РФ оглашены п</w:t>
      </w:r>
      <w:r>
        <w:rPr>
          <w:rFonts w:ascii="Times New Roman" w:eastAsia="Times New Roman" w:hAnsi="Times New Roman" w:cs="Times New Roman"/>
          <w:sz w:val="26"/>
          <w:szCs w:val="26"/>
        </w:rPr>
        <w:t>оказания 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идетелей </w:t>
      </w:r>
      <w:r>
        <w:rPr>
          <w:rStyle w:val="cat-UserDefinedgrp-62rplc-8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66rplc-8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данные в ходе предварительного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расследования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Так,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видетель </w:t>
      </w:r>
      <w:r>
        <w:rPr>
          <w:rStyle w:val="cat-UserDefinedgrp-63rplc-8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показал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55rplc-8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Style w:val="cat-UserDefinedgrp-64rplc-8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г. Сургут, ул. Базовая, д. 30/1. 14.02.2024 она начала уборку общежития, в период с 08:00 до 09:00 час. зашла в душевую комнату для уборки</w:t>
      </w:r>
      <w:r>
        <w:rPr>
          <w:rFonts w:ascii="Times New Roman" w:eastAsia="Times New Roman" w:hAnsi="Times New Roman" w:cs="Times New Roman"/>
          <w:sz w:val="26"/>
          <w:szCs w:val="26"/>
        </w:rPr>
        <w:t>. Ей в пользование для рабочих целей работодателем выдается сотовый 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9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», который в ходе уборки она оставила на полке в душевой комнате и ушла убирать в комнатах,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минут 15-20 вернулась за телефон, однако обнаружила, что сотовый телефон отсутствует, в связи она направилась к начальнику базы </w:t>
      </w:r>
      <w:r>
        <w:rPr>
          <w:rStyle w:val="cat-UserDefinedgrp-61rplc-9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 сообщила о пропаже, далее они совместно с </w:t>
      </w:r>
      <w:r>
        <w:rPr>
          <w:rStyle w:val="cat-UserDefinedgrp-59rplc-9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просмотрели записи с видеокамер и установили, что в душевую комнату заходило трое мужчин </w:t>
      </w:r>
      <w:r>
        <w:rPr>
          <w:rStyle w:val="cat-UserDefinedgrp-65rplc-9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66rplc-10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которых </w:t>
      </w:r>
      <w:r>
        <w:rPr>
          <w:rStyle w:val="cat-UserDefinedgrp-54rplc-10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вызвал к себе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(т. 1 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71-73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Свидетель </w:t>
      </w:r>
      <w:r>
        <w:rPr>
          <w:rStyle w:val="cat-UserDefinedgrp-66rplc-10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55rplc-10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проживает в общежитии по адресу: г. Сургут, ул. Базовая, д. 30/1. 14.02.2024 в утреннее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время он зашел в душевую комнату, видел на полке сотовый телефон в корпусе синего цвета, покинув душевую комнату, ему позвонил </w:t>
      </w:r>
      <w:r>
        <w:rPr>
          <w:rStyle w:val="cat-UserDefinedgrp-54rplc-1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 пригласил к себе. Он и </w:t>
      </w:r>
      <w:r>
        <w:rPr>
          <w:rStyle w:val="cat-UserDefinedgrp-67rplc-1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пришли к </w:t>
      </w:r>
      <w:r>
        <w:rPr>
          <w:rStyle w:val="cat-UserDefinedgrp-61rplc-1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где им пояснили, что пропал сотовый телефон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который </w:t>
      </w:r>
      <w:r>
        <w:rPr>
          <w:rStyle w:val="cat-UserDefinedgrp-63rplc-1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оставила в душевой комнате. Они с </w:t>
      </w:r>
      <w:r>
        <w:rPr>
          <w:rStyle w:val="cat-UserDefinedgrp-68rplc-1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пояснили, что телефон на полке в душевой комнате видели, но не брали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104-105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 этого, вина </w:t>
      </w:r>
      <w:r>
        <w:rPr>
          <w:rFonts w:ascii="Times New Roman" w:eastAsia="Times New Roman" w:hAnsi="Times New Roman" w:cs="Times New Roman"/>
          <w:sz w:val="26"/>
          <w:szCs w:val="26"/>
        </w:rPr>
        <w:t>Сапожкова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инкриминируемого ему </w:t>
      </w:r>
      <w:r>
        <w:rPr>
          <w:rFonts w:ascii="Times New Roman" w:eastAsia="Times New Roman" w:hAnsi="Times New Roman" w:cs="Times New Roman"/>
          <w:sz w:val="26"/>
          <w:szCs w:val="26"/>
        </w:rPr>
        <w:t>преступления подтверждается следующими материалами уголовного дела: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</w:t>
      </w:r>
      <w:r>
        <w:rPr>
          <w:rStyle w:val="cat-UserDefinedgrp-48rplc-1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КУСП ОП № 3 УМВД России по г. Сургуту № 3189 от 14.02.2024, в котором он просит привлечь к уголовной ответственности неизвестное лицо, которое в период с 09:00 до 10:00 час.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хищение </w:t>
      </w:r>
      <w:r>
        <w:rPr>
          <w:rFonts w:ascii="Times New Roman" w:eastAsia="Times New Roman" w:hAnsi="Times New Roman" w:cs="Times New Roman"/>
          <w:sz w:val="26"/>
          <w:szCs w:val="26"/>
        </w:rPr>
        <w:t>мобильного телефона «</w:t>
      </w:r>
      <w:r>
        <w:rPr>
          <w:rStyle w:val="cat-UserDefinedgrp-60rplc-1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причинило незначительной ущерб в размере 7000 руб.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(т. 1 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осмотра места происшествия от 14.02.2024, согласно которому осмотрено общежитие по адресу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Базовая, д. 30/1, откуда 14.02.2024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Сапожков В.Е похитил мобильный телефон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приложением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 1 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10-15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ротоколом выемки от 17.02.2024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начальником ОД ОП № 3 УМВД России по г. Сургуту </w:t>
      </w:r>
      <w:r>
        <w:rPr>
          <w:rStyle w:val="cat-UserDefinedgrp-69rplc-1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 свидетеля </w:t>
      </w:r>
      <w:r>
        <w:rPr>
          <w:rStyle w:val="cat-UserDefinedgrp-70rplc-1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изъят мобильный телефон «</w:t>
      </w:r>
      <w:r>
        <w:rPr>
          <w:rStyle w:val="cat-UserDefinedgrp-60rplc-1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приложением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(т. 1 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40-43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ротоколом выемки от 20.02.2024, согласно которому начальником ОД ОП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УМВД России по г. Сургуту </w:t>
      </w:r>
      <w:r>
        <w:rPr>
          <w:rStyle w:val="cat-UserDefinedgrp-69rplc-1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 потерпевшего </w:t>
      </w:r>
      <w:r>
        <w:rPr>
          <w:rStyle w:val="cat-UserDefinedgrp-48rplc-1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изъяты: чек № 5258 от 28.02.2021 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чек № 8756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коробка от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DVD</w:t>
      </w:r>
      <w:r>
        <w:rPr>
          <w:rFonts w:ascii="Times New Roman" w:eastAsia="Times New Roman" w:hAnsi="Times New Roman" w:cs="Times New Roman"/>
          <w:sz w:val="26"/>
          <w:szCs w:val="26"/>
        </w:rPr>
        <w:t>-диск с фрагментами записи с камер видеонаблюдения, установленных в общежитии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Базовая, д. 30/1, г. Сургута ХМАО-Югры за 14.02.2024, с приложением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(т. 1 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64-70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осмотра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предметов от 20.02.2024 согласно которому осмотрены: мобильный телефон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6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6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5258 от 28.02.2021 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чек № 8756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7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7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коробка от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7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7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7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DVD</w:t>
      </w:r>
      <w:r>
        <w:rPr>
          <w:rFonts w:ascii="Times New Roman" w:eastAsia="Times New Roman" w:hAnsi="Times New Roman" w:cs="Times New Roman"/>
          <w:sz w:val="26"/>
          <w:szCs w:val="26"/>
        </w:rPr>
        <w:t>-диск с фрагментами записи с камер видеонаблюдения, установленных в общежитии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Базовая, д. 30/1, г. Сургута ХМАО-Югры за 14.02.2024, с приложением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(т. 1 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78-96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о признании и приобщении к уголовному делу вещественных доказательств от 20.02.2024, согласно которому 20.02.2024 - </w:t>
      </w:r>
      <w:r>
        <w:rPr>
          <w:rFonts w:ascii="Times New Roman" w:eastAsia="Times New Roman" w:hAnsi="Times New Roman" w:cs="Times New Roman"/>
          <w:sz w:val="26"/>
          <w:szCs w:val="26"/>
        </w:rPr>
        <w:t>мобильный телефон «</w:t>
      </w:r>
      <w:r>
        <w:rPr>
          <w:rStyle w:val="cat-UserDefinedgrp-60rplc-18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8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8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чек № 5258 от 28.02.2021 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8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9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9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чек № 8756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9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9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9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коробка от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19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9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19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DVD</w:t>
      </w:r>
      <w:r>
        <w:rPr>
          <w:rFonts w:ascii="Times New Roman" w:eastAsia="Times New Roman" w:hAnsi="Times New Roman" w:cs="Times New Roman"/>
          <w:sz w:val="26"/>
          <w:szCs w:val="26"/>
        </w:rPr>
        <w:t>-диск с фрагментами записи с камер видеонаблюдения, установленных в общежитии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Базовая, д. 30/1, г. Сургута ХМАО-Югры за 14.02.2024, с приложением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97-98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</w:t>
      </w:r>
      <w:r>
        <w:rPr>
          <w:rFonts w:ascii="Times New Roman" w:eastAsia="Times New Roman" w:hAnsi="Times New Roman" w:cs="Times New Roman"/>
          <w:sz w:val="26"/>
          <w:szCs w:val="26"/>
        </w:rPr>
        <w:t>в совокупности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представленные стороной обвинения доказательства, суд признает их допустимыми, относимыми и достаточными для 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знания подсудимого </w:t>
      </w:r>
      <w:r>
        <w:rPr>
          <w:rFonts w:ascii="Times New Roman" w:eastAsia="Times New Roman" w:hAnsi="Times New Roman" w:cs="Times New Roman"/>
          <w:sz w:val="26"/>
          <w:szCs w:val="26"/>
        </w:rPr>
        <w:t>Сапожкова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В.Е</w:t>
      </w:r>
      <w:r>
        <w:rPr>
          <w:rFonts w:ascii="Times New Roman" w:eastAsia="Times New Roman" w:hAnsi="Times New Roman" w:cs="Times New Roman"/>
          <w:sz w:val="26"/>
          <w:szCs w:val="26"/>
        </w:rPr>
        <w:t>.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вышеуказанного преступления.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подсудимого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кодекса Российской Федерации – </w:t>
      </w:r>
      <w:r>
        <w:rPr>
          <w:rFonts w:ascii="Times New Roman" w:eastAsia="Times New Roman" w:hAnsi="Times New Roman" w:cs="Times New Roman"/>
          <w:sz w:val="26"/>
          <w:szCs w:val="26"/>
        </w:rPr>
        <w:t>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смягчаю</w:t>
      </w:r>
      <w:r>
        <w:rPr>
          <w:rFonts w:ascii="Times New Roman" w:eastAsia="Times New Roman" w:hAnsi="Times New Roman" w:cs="Times New Roman"/>
          <w:sz w:val="26"/>
          <w:szCs w:val="26"/>
        </w:rPr>
        <w:t>щим наказание, в соответствии с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ст.61 УК РФ, суд относит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примирение с потерпевшим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наказание, в соответствии со ст. 63 УК РФ, суд не усматривает.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судья, в соответствии с ч.3 ст.60 УК РФ, учитывает характер и степень общественной опасности совершённого преступления, которое в соответствии со ст.15 УК РФ относится к категории неболь</w:t>
      </w:r>
      <w:r>
        <w:rPr>
          <w:rFonts w:ascii="Times New Roman" w:eastAsia="Times New Roman" w:hAnsi="Times New Roman" w:cs="Times New Roman"/>
          <w:sz w:val="26"/>
          <w:szCs w:val="26"/>
        </w:rPr>
        <w:t>шой тяжести, личность подсудимого, который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 постоянное место жительства, по которому характеризуется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посредственно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 учёте у врача-психиатра и психиатра</w:t>
      </w:r>
      <w:r>
        <w:rPr>
          <w:rFonts w:ascii="Times New Roman" w:eastAsia="Times New Roman" w:hAnsi="Times New Roman" w:cs="Times New Roman"/>
          <w:sz w:val="26"/>
          <w:szCs w:val="26"/>
        </w:rPr>
        <w:t>-нарколога не состоит, не судим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учитывает влияние назначенного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азания на исправление подсудимого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условия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жизни</w:t>
      </w:r>
      <w:r>
        <w:rPr>
          <w:rFonts w:ascii="Times New Roman" w:eastAsia="Times New Roman" w:hAnsi="Times New Roman" w:cs="Times New Roman"/>
          <w:sz w:val="26"/>
          <w:szCs w:val="26"/>
        </w:rPr>
        <w:t>, состояние его здоровья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принимая во внимание конкретные обстоятельства совершённого преступления, влияние назначенного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азания на исправление подсудимого,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личность, наличие смягчающих обстоятельств, отсутствие отягчающих обстоятельств, а также в целях восстановления социальной справедливости и пред</w:t>
      </w:r>
      <w:r>
        <w:rPr>
          <w:rFonts w:ascii="Times New Roman" w:eastAsia="Times New Roman" w:hAnsi="Times New Roman" w:cs="Times New Roman"/>
          <w:sz w:val="26"/>
          <w:szCs w:val="26"/>
        </w:rPr>
        <w:t>упреждения совершения подсудимым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 преступлений, как предусмотрено ч.2 ст.43 УК РФ, судья полагает справедливы</w:t>
      </w:r>
      <w:r>
        <w:rPr>
          <w:rFonts w:ascii="Times New Roman" w:eastAsia="Times New Roman" w:hAnsi="Times New Roman" w:cs="Times New Roman"/>
          <w:sz w:val="26"/>
          <w:szCs w:val="26"/>
        </w:rPr>
        <w:t>м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правилам ст.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ст. 62 УК РФ не имеется.</w:t>
      </w:r>
    </w:p>
    <w:p>
      <w:pPr>
        <w:spacing w:before="0" w:after="0" w:line="25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к подсудимому положений ст.64 УК РФ мировой судья не усматривает, поскольку в деле отсутствуют исключительные обстоятельства, связанные с целями и мотивами преступления, ролью виновного, его поведением вовремя или после совершения преступления, и другие обстоятельства, существенно уменьшающие степень общественной опасности преступления.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Вещественные доказательства, хранящиеся при уголовном деле надлежит оставить при угол</w:t>
      </w:r>
      <w:r>
        <w:rPr>
          <w:rFonts w:ascii="Times New Roman" w:eastAsia="Times New Roman" w:hAnsi="Times New Roman" w:cs="Times New Roman"/>
          <w:sz w:val="26"/>
          <w:szCs w:val="26"/>
        </w:rPr>
        <w:t>овном деле</w:t>
      </w:r>
      <w:r>
        <w:rPr>
          <w:rFonts w:ascii="Times New Roman" w:eastAsia="Times New Roman" w:hAnsi="Times New Roman" w:cs="Times New Roman"/>
          <w:sz w:val="26"/>
          <w:szCs w:val="26"/>
        </w:rPr>
        <w:t>, возвращенные потерпевшему – оставить в распоряжении законного владельца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Учитывая, что настоящее уголовное дело рассмотрено в отсутствие подсудимого 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имущественная состоятельность не установлена, при этом суд признал обязательным участие защитника, процессуальные издержки в виде расходов на оплату услуг защитника, назначенного судом,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131, 132 УПК РФ,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возмещению за счет средств федерального бюджета, что разрешается отдельным постановлением.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ст.ст.304, 307, 308, 309 Уголовно-процессуального кодекса Российской Федерации, мировой судья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</w:p>
    <w:p>
      <w:pPr>
        <w:spacing w:before="0" w:after="0"/>
        <w:ind w:right="142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приговорил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Сапожкова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Евгеньевича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преступления,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кодекса Российской Федерации,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80 (восемьдесят) часов обязательных работ.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Меру пресечения в отно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Сапожков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подписки о невыезде оставить прежнюю до вступления приговора в законную силу.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Вещественные доказательства: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DVD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-диск с фрагментами записи с камер видеонаблюдения, установленных в общежитии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Базовая, д. 30/1, г. Сургута ХМАО-Югры за 14.02.2024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храни</w:t>
      </w:r>
      <w:r>
        <w:rPr>
          <w:rFonts w:ascii="Times New Roman" w:eastAsia="Times New Roman" w:hAnsi="Times New Roman" w:cs="Times New Roman"/>
          <w:sz w:val="26"/>
          <w:szCs w:val="26"/>
        </w:rPr>
        <w:t>ть в материа</w:t>
      </w:r>
      <w:r>
        <w:rPr>
          <w:rFonts w:ascii="Times New Roman" w:eastAsia="Times New Roman" w:hAnsi="Times New Roman" w:cs="Times New Roman"/>
          <w:sz w:val="26"/>
          <w:szCs w:val="26"/>
        </w:rPr>
        <w:t>лах уголовного дела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мобильный телефон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20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20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20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чек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5258 от 28.02.2021 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2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2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2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чек № 8756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2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2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2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коробка от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оплате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60rplc-2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2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модель </w:t>
      </w:r>
      <w:r>
        <w:rPr>
          <w:rStyle w:val="cat-UserDefinedgrp-51rplc-2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оставить в распоряжении потерпевшего.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его провозглашения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подачи апелляционной жалоб</w:t>
      </w:r>
      <w:r>
        <w:rPr>
          <w:rFonts w:ascii="Times New Roman" w:eastAsia="Times New Roman" w:hAnsi="Times New Roman" w:cs="Times New Roman"/>
          <w:sz w:val="26"/>
          <w:szCs w:val="26"/>
        </w:rPr>
        <w:t>ы осужденный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вправе ходатайствовать о своём участии в рассмотрении уголовного дела судом апелляционной инстанции.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142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Думлер</w:t>
      </w:r>
    </w:p>
    <w:p>
      <w:pPr>
        <w:spacing w:before="0" w:after="0"/>
        <w:ind w:right="142" w:firstLine="567"/>
        <w:rPr>
          <w:sz w:val="26"/>
          <w:szCs w:val="26"/>
        </w:rPr>
      </w:pP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6"/>
          <w:szCs w:val="26"/>
        </w:rPr>
        <w:t>Г.П.Думлер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right="14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</w:t>
      </w:r>
      <w:r>
        <w:rPr>
          <w:rFonts w:ascii="Times New Roman" w:eastAsia="Times New Roman" w:hAnsi="Times New Roman" w:cs="Times New Roman"/>
          <w:sz w:val="26"/>
          <w:szCs w:val="26"/>
        </w:rPr>
        <w:t>т находится в деле № 1-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>-261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142" w:firstLine="567"/>
        <w:rPr>
          <w:sz w:val="26"/>
          <w:szCs w:val="26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338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mbria" w:eastAsia="Cambria" w:hAnsi="Cambria" w:cs="Cambria"/>
            <w:sz w:val="22"/>
            <w:szCs w:val="22"/>
          </w:rPr>
          <w:t>1</w:t>
        </w:r>
        <w:r>
          <w:rPr>
            <w:rFonts w:ascii="Cambria" w:eastAsia="Cambria" w:hAnsi="Cambria" w:cs="Cambria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8">
    <w:name w:val="cat-UserDefined grp-48 rplc-8"/>
    <w:basedOn w:val="DefaultParagraphFont"/>
  </w:style>
  <w:style w:type="character" w:customStyle="1" w:styleId="cat-UserDefinedgrp-49rplc-14">
    <w:name w:val="cat-UserDefined grp-49 rplc-14"/>
    <w:basedOn w:val="DefaultParagraphFont"/>
  </w:style>
  <w:style w:type="character" w:customStyle="1" w:styleId="cat-UserDefinedgrp-60rplc-23">
    <w:name w:val="cat-UserDefined grp-60 rplc-23"/>
    <w:basedOn w:val="DefaultParagraphFont"/>
  </w:style>
  <w:style w:type="character" w:customStyle="1" w:styleId="cat-UserDefinedgrp-50rplc-24">
    <w:name w:val="cat-UserDefined grp-50 rplc-24"/>
    <w:basedOn w:val="DefaultParagraphFont"/>
  </w:style>
  <w:style w:type="character" w:customStyle="1" w:styleId="cat-UserDefinedgrp-51rplc-25">
    <w:name w:val="cat-UserDefined grp-51 rplc-25"/>
    <w:basedOn w:val="DefaultParagraphFont"/>
  </w:style>
  <w:style w:type="character" w:customStyle="1" w:styleId="cat-UserDefinedgrp-52rplc-27">
    <w:name w:val="cat-UserDefined grp-52 rplc-27"/>
    <w:basedOn w:val="DefaultParagraphFont"/>
  </w:style>
  <w:style w:type="character" w:customStyle="1" w:styleId="cat-UserDefinedgrp-53rplc-29">
    <w:name w:val="cat-UserDefined grp-53 rplc-29"/>
    <w:basedOn w:val="DefaultParagraphFont"/>
  </w:style>
  <w:style w:type="character" w:customStyle="1" w:styleId="cat-UserDefinedgrp-52rplc-35">
    <w:name w:val="cat-UserDefined grp-52 rplc-35"/>
    <w:basedOn w:val="DefaultParagraphFont"/>
  </w:style>
  <w:style w:type="character" w:customStyle="1" w:styleId="cat-UserDefinedgrp-54rplc-39">
    <w:name w:val="cat-UserDefined grp-54 rplc-39"/>
    <w:basedOn w:val="DefaultParagraphFont"/>
  </w:style>
  <w:style w:type="character" w:customStyle="1" w:styleId="cat-UserDefinedgrp-48rplc-41">
    <w:name w:val="cat-UserDefined grp-48 rplc-41"/>
    <w:basedOn w:val="DefaultParagraphFont"/>
  </w:style>
  <w:style w:type="character" w:customStyle="1" w:styleId="cat-UserDefinedgrp-54rplc-46">
    <w:name w:val="cat-UserDefined grp-54 rplc-46"/>
    <w:basedOn w:val="DefaultParagraphFont"/>
  </w:style>
  <w:style w:type="character" w:customStyle="1" w:styleId="cat-UserDefinedgrp-55rplc-48">
    <w:name w:val="cat-UserDefined grp-55 rplc-48"/>
    <w:basedOn w:val="DefaultParagraphFont"/>
  </w:style>
  <w:style w:type="character" w:customStyle="1" w:styleId="cat-UserDefinedgrp-56rplc-50">
    <w:name w:val="cat-UserDefined grp-56 rplc-50"/>
    <w:basedOn w:val="DefaultParagraphFont"/>
  </w:style>
  <w:style w:type="character" w:customStyle="1" w:styleId="cat-UserDefinedgrp-57rplc-53">
    <w:name w:val="cat-UserDefined grp-57 rplc-53"/>
    <w:basedOn w:val="DefaultParagraphFont"/>
  </w:style>
  <w:style w:type="character" w:customStyle="1" w:styleId="cat-UserDefinedgrp-63rplc-54">
    <w:name w:val="cat-UserDefined grp-63 rplc-54"/>
    <w:basedOn w:val="DefaultParagraphFont"/>
  </w:style>
  <w:style w:type="character" w:customStyle="1" w:styleId="cat-UserDefinedgrp-60rplc-56">
    <w:name w:val="cat-UserDefined grp-60 rplc-56"/>
    <w:basedOn w:val="DefaultParagraphFont"/>
  </w:style>
  <w:style w:type="character" w:customStyle="1" w:styleId="cat-UserDefinedgrp-50rplc-57">
    <w:name w:val="cat-UserDefined grp-50 rplc-57"/>
    <w:basedOn w:val="DefaultParagraphFont"/>
  </w:style>
  <w:style w:type="character" w:customStyle="1" w:styleId="cat-UserDefinedgrp-51rplc-58">
    <w:name w:val="cat-UserDefined grp-51 rplc-58"/>
    <w:basedOn w:val="DefaultParagraphFont"/>
  </w:style>
  <w:style w:type="character" w:customStyle="1" w:styleId="cat-UserDefinedgrp-58rplc-60">
    <w:name w:val="cat-UserDefined grp-58 rplc-60"/>
    <w:basedOn w:val="DefaultParagraphFont"/>
  </w:style>
  <w:style w:type="character" w:customStyle="1" w:styleId="cat-UserDefinedgrp-66rplc-61">
    <w:name w:val="cat-UserDefined grp-66 rplc-61"/>
    <w:basedOn w:val="DefaultParagraphFont"/>
  </w:style>
  <w:style w:type="character" w:customStyle="1" w:styleId="cat-UserDefinedgrp-59rplc-63">
    <w:name w:val="cat-UserDefined grp-59 rplc-63"/>
    <w:basedOn w:val="DefaultParagraphFont"/>
  </w:style>
  <w:style w:type="character" w:customStyle="1" w:styleId="cat-UserDefinedgrp-60rplc-77">
    <w:name w:val="cat-UserDefined grp-60 rplc-77"/>
    <w:basedOn w:val="DefaultParagraphFont"/>
  </w:style>
  <w:style w:type="character" w:customStyle="1" w:styleId="cat-UserDefinedgrp-60rplc-78">
    <w:name w:val="cat-UserDefined grp-60 rplc-78"/>
    <w:basedOn w:val="DefaultParagraphFont"/>
  </w:style>
  <w:style w:type="character" w:customStyle="1" w:styleId="cat-UserDefinedgrp-61rplc-79">
    <w:name w:val="cat-UserDefined grp-61 rplc-79"/>
    <w:basedOn w:val="DefaultParagraphFont"/>
  </w:style>
  <w:style w:type="character" w:customStyle="1" w:styleId="cat-UserDefinedgrp-62rplc-83">
    <w:name w:val="cat-UserDefined grp-62 rplc-83"/>
    <w:basedOn w:val="DefaultParagraphFont"/>
  </w:style>
  <w:style w:type="character" w:customStyle="1" w:styleId="cat-UserDefinedgrp-66rplc-84">
    <w:name w:val="cat-UserDefined grp-66 rplc-84"/>
    <w:basedOn w:val="DefaultParagraphFont"/>
  </w:style>
  <w:style w:type="character" w:customStyle="1" w:styleId="cat-UserDefinedgrp-63rplc-85">
    <w:name w:val="cat-UserDefined grp-63 rplc-85"/>
    <w:basedOn w:val="DefaultParagraphFont"/>
  </w:style>
  <w:style w:type="character" w:customStyle="1" w:styleId="cat-UserDefinedgrp-55rplc-87">
    <w:name w:val="cat-UserDefined grp-55 rplc-87"/>
    <w:basedOn w:val="DefaultParagraphFont"/>
  </w:style>
  <w:style w:type="character" w:customStyle="1" w:styleId="cat-UserDefinedgrp-64rplc-89">
    <w:name w:val="cat-UserDefined grp-64 rplc-89"/>
    <w:basedOn w:val="DefaultParagraphFont"/>
  </w:style>
  <w:style w:type="character" w:customStyle="1" w:styleId="cat-UserDefinedgrp-60rplc-94">
    <w:name w:val="cat-UserDefined grp-60 rplc-94"/>
    <w:basedOn w:val="DefaultParagraphFont"/>
  </w:style>
  <w:style w:type="character" w:customStyle="1" w:styleId="cat-UserDefinedgrp-61rplc-95">
    <w:name w:val="cat-UserDefined grp-61 rplc-95"/>
    <w:basedOn w:val="DefaultParagraphFont"/>
  </w:style>
  <w:style w:type="character" w:customStyle="1" w:styleId="cat-UserDefinedgrp-59rplc-97">
    <w:name w:val="cat-UserDefined grp-59 rplc-97"/>
    <w:basedOn w:val="DefaultParagraphFont"/>
  </w:style>
  <w:style w:type="character" w:customStyle="1" w:styleId="cat-UserDefinedgrp-65rplc-99">
    <w:name w:val="cat-UserDefined grp-65 rplc-99"/>
    <w:basedOn w:val="DefaultParagraphFont"/>
  </w:style>
  <w:style w:type="character" w:customStyle="1" w:styleId="cat-UserDefinedgrp-66rplc-101">
    <w:name w:val="cat-UserDefined grp-66 rplc-101"/>
    <w:basedOn w:val="DefaultParagraphFont"/>
  </w:style>
  <w:style w:type="character" w:customStyle="1" w:styleId="cat-UserDefinedgrp-54rplc-103">
    <w:name w:val="cat-UserDefined grp-54 rplc-103"/>
    <w:basedOn w:val="DefaultParagraphFont"/>
  </w:style>
  <w:style w:type="character" w:customStyle="1" w:styleId="cat-UserDefinedgrp-66rplc-105">
    <w:name w:val="cat-UserDefined grp-66 rplc-105"/>
    <w:basedOn w:val="DefaultParagraphFont"/>
  </w:style>
  <w:style w:type="character" w:customStyle="1" w:styleId="cat-UserDefinedgrp-55rplc-106">
    <w:name w:val="cat-UserDefined grp-55 rplc-106"/>
    <w:basedOn w:val="DefaultParagraphFont"/>
  </w:style>
  <w:style w:type="character" w:customStyle="1" w:styleId="cat-UserDefinedgrp-54rplc-110">
    <w:name w:val="cat-UserDefined grp-54 rplc-110"/>
    <w:basedOn w:val="DefaultParagraphFont"/>
  </w:style>
  <w:style w:type="character" w:customStyle="1" w:styleId="cat-UserDefinedgrp-67rplc-112">
    <w:name w:val="cat-UserDefined grp-67 rplc-112"/>
    <w:basedOn w:val="DefaultParagraphFont"/>
  </w:style>
  <w:style w:type="character" w:customStyle="1" w:styleId="cat-UserDefinedgrp-61rplc-114">
    <w:name w:val="cat-UserDefined grp-61 rplc-114"/>
    <w:basedOn w:val="DefaultParagraphFont"/>
  </w:style>
  <w:style w:type="character" w:customStyle="1" w:styleId="cat-UserDefinedgrp-60rplc-116">
    <w:name w:val="cat-UserDefined grp-60 rplc-116"/>
    <w:basedOn w:val="DefaultParagraphFont"/>
  </w:style>
  <w:style w:type="character" w:customStyle="1" w:styleId="cat-UserDefinedgrp-63rplc-117">
    <w:name w:val="cat-UserDefined grp-63 rplc-117"/>
    <w:basedOn w:val="DefaultParagraphFont"/>
  </w:style>
  <w:style w:type="character" w:customStyle="1" w:styleId="cat-UserDefinedgrp-68rplc-119">
    <w:name w:val="cat-UserDefined grp-68 rplc-119"/>
    <w:basedOn w:val="DefaultParagraphFont"/>
  </w:style>
  <w:style w:type="character" w:customStyle="1" w:styleId="cat-UserDefinedgrp-48rplc-122">
    <w:name w:val="cat-UserDefined grp-48 rplc-122"/>
    <w:basedOn w:val="DefaultParagraphFont"/>
  </w:style>
  <w:style w:type="character" w:customStyle="1" w:styleId="cat-UserDefinedgrp-60rplc-129">
    <w:name w:val="cat-UserDefined grp-60 rplc-129"/>
    <w:basedOn w:val="DefaultParagraphFont"/>
  </w:style>
  <w:style w:type="character" w:customStyle="1" w:styleId="cat-UserDefinedgrp-50rplc-130">
    <w:name w:val="cat-UserDefined grp-50 rplc-130"/>
    <w:basedOn w:val="DefaultParagraphFont"/>
  </w:style>
  <w:style w:type="character" w:customStyle="1" w:styleId="cat-UserDefinedgrp-51rplc-131">
    <w:name w:val="cat-UserDefined grp-51 rplc-131"/>
    <w:basedOn w:val="DefaultParagraphFont"/>
  </w:style>
  <w:style w:type="character" w:customStyle="1" w:styleId="cat-UserDefinedgrp-60rplc-137">
    <w:name w:val="cat-UserDefined grp-60 rplc-137"/>
    <w:basedOn w:val="DefaultParagraphFont"/>
  </w:style>
  <w:style w:type="character" w:customStyle="1" w:styleId="cat-UserDefinedgrp-50rplc-138">
    <w:name w:val="cat-UserDefined grp-50 rplc-138"/>
    <w:basedOn w:val="DefaultParagraphFont"/>
  </w:style>
  <w:style w:type="character" w:customStyle="1" w:styleId="cat-UserDefinedgrp-51rplc-139">
    <w:name w:val="cat-UserDefined grp-51 rplc-139"/>
    <w:basedOn w:val="DefaultParagraphFont"/>
  </w:style>
  <w:style w:type="character" w:customStyle="1" w:styleId="cat-UserDefinedgrp-69rplc-142">
    <w:name w:val="cat-UserDefined grp-69 rplc-142"/>
    <w:basedOn w:val="DefaultParagraphFont"/>
  </w:style>
  <w:style w:type="character" w:customStyle="1" w:styleId="cat-UserDefinedgrp-70rplc-143">
    <w:name w:val="cat-UserDefined grp-70 rplc-143"/>
    <w:basedOn w:val="DefaultParagraphFont"/>
  </w:style>
  <w:style w:type="character" w:customStyle="1" w:styleId="cat-UserDefinedgrp-60rplc-145">
    <w:name w:val="cat-UserDefined grp-60 rplc-145"/>
    <w:basedOn w:val="DefaultParagraphFont"/>
  </w:style>
  <w:style w:type="character" w:customStyle="1" w:styleId="cat-UserDefinedgrp-50rplc-146">
    <w:name w:val="cat-UserDefined grp-50 rplc-146"/>
    <w:basedOn w:val="DefaultParagraphFont"/>
  </w:style>
  <w:style w:type="character" w:customStyle="1" w:styleId="cat-UserDefinedgrp-51rplc-147">
    <w:name w:val="cat-UserDefined grp-51 rplc-147"/>
    <w:basedOn w:val="DefaultParagraphFont"/>
  </w:style>
  <w:style w:type="character" w:customStyle="1" w:styleId="cat-UserDefinedgrp-69rplc-150">
    <w:name w:val="cat-UserDefined grp-69 rplc-150"/>
    <w:basedOn w:val="DefaultParagraphFont"/>
  </w:style>
  <w:style w:type="character" w:customStyle="1" w:styleId="cat-UserDefinedgrp-48rplc-151">
    <w:name w:val="cat-UserDefined grp-48 rplc-151"/>
    <w:basedOn w:val="DefaultParagraphFont"/>
  </w:style>
  <w:style w:type="character" w:customStyle="1" w:styleId="cat-UserDefinedgrp-60rplc-154">
    <w:name w:val="cat-UserDefined grp-60 rplc-154"/>
    <w:basedOn w:val="DefaultParagraphFont"/>
  </w:style>
  <w:style w:type="character" w:customStyle="1" w:styleId="cat-UserDefinedgrp-50rplc-155">
    <w:name w:val="cat-UserDefined grp-50 rplc-155"/>
    <w:basedOn w:val="DefaultParagraphFont"/>
  </w:style>
  <w:style w:type="character" w:customStyle="1" w:styleId="cat-UserDefinedgrp-51rplc-156">
    <w:name w:val="cat-UserDefined grp-51 rplc-156"/>
    <w:basedOn w:val="DefaultParagraphFont"/>
  </w:style>
  <w:style w:type="character" w:customStyle="1" w:styleId="cat-UserDefinedgrp-60rplc-157">
    <w:name w:val="cat-UserDefined grp-60 rplc-157"/>
    <w:basedOn w:val="DefaultParagraphFont"/>
  </w:style>
  <w:style w:type="character" w:customStyle="1" w:styleId="cat-UserDefinedgrp-50rplc-158">
    <w:name w:val="cat-UserDefined grp-50 rplc-158"/>
    <w:basedOn w:val="DefaultParagraphFont"/>
  </w:style>
  <w:style w:type="character" w:customStyle="1" w:styleId="cat-UserDefinedgrp-51rplc-159">
    <w:name w:val="cat-UserDefined grp-51 rplc-159"/>
    <w:basedOn w:val="DefaultParagraphFont"/>
  </w:style>
  <w:style w:type="character" w:customStyle="1" w:styleId="cat-UserDefinedgrp-60rplc-160">
    <w:name w:val="cat-UserDefined grp-60 rplc-160"/>
    <w:basedOn w:val="DefaultParagraphFont"/>
  </w:style>
  <w:style w:type="character" w:customStyle="1" w:styleId="cat-UserDefinedgrp-50rplc-161">
    <w:name w:val="cat-UserDefined grp-50 rplc-161"/>
    <w:basedOn w:val="DefaultParagraphFont"/>
  </w:style>
  <w:style w:type="character" w:customStyle="1" w:styleId="cat-UserDefinedgrp-51rplc-162">
    <w:name w:val="cat-UserDefined grp-51 rplc-162"/>
    <w:basedOn w:val="DefaultParagraphFont"/>
  </w:style>
  <w:style w:type="character" w:customStyle="1" w:styleId="cat-UserDefinedgrp-60rplc-167">
    <w:name w:val="cat-UserDefined grp-60 rplc-167"/>
    <w:basedOn w:val="DefaultParagraphFont"/>
  </w:style>
  <w:style w:type="character" w:customStyle="1" w:styleId="cat-UserDefinedgrp-50rplc-168">
    <w:name w:val="cat-UserDefined grp-50 rplc-168"/>
    <w:basedOn w:val="DefaultParagraphFont"/>
  </w:style>
  <w:style w:type="character" w:customStyle="1" w:styleId="cat-UserDefinedgrp-51rplc-169">
    <w:name w:val="cat-UserDefined grp-51 rplc-169"/>
    <w:basedOn w:val="DefaultParagraphFont"/>
  </w:style>
  <w:style w:type="character" w:customStyle="1" w:styleId="cat-UserDefinedgrp-60rplc-171">
    <w:name w:val="cat-UserDefined grp-60 rplc-171"/>
    <w:basedOn w:val="DefaultParagraphFont"/>
  </w:style>
  <w:style w:type="character" w:customStyle="1" w:styleId="cat-UserDefinedgrp-50rplc-172">
    <w:name w:val="cat-UserDefined grp-50 rplc-172"/>
    <w:basedOn w:val="DefaultParagraphFont"/>
  </w:style>
  <w:style w:type="character" w:customStyle="1" w:styleId="cat-UserDefinedgrp-51rplc-173">
    <w:name w:val="cat-UserDefined grp-51 rplc-173"/>
    <w:basedOn w:val="DefaultParagraphFont"/>
  </w:style>
  <w:style w:type="character" w:customStyle="1" w:styleId="cat-UserDefinedgrp-60rplc-174">
    <w:name w:val="cat-UserDefined grp-60 rplc-174"/>
    <w:basedOn w:val="DefaultParagraphFont"/>
  </w:style>
  <w:style w:type="character" w:customStyle="1" w:styleId="cat-UserDefinedgrp-50rplc-175">
    <w:name w:val="cat-UserDefined grp-50 rplc-175"/>
    <w:basedOn w:val="DefaultParagraphFont"/>
  </w:style>
  <w:style w:type="character" w:customStyle="1" w:styleId="cat-UserDefinedgrp-51rplc-176">
    <w:name w:val="cat-UserDefined grp-51 rplc-176"/>
    <w:basedOn w:val="DefaultParagraphFont"/>
  </w:style>
  <w:style w:type="character" w:customStyle="1" w:styleId="cat-UserDefinedgrp-60rplc-177">
    <w:name w:val="cat-UserDefined grp-60 rplc-177"/>
    <w:basedOn w:val="DefaultParagraphFont"/>
  </w:style>
  <w:style w:type="character" w:customStyle="1" w:styleId="cat-UserDefinedgrp-50rplc-178">
    <w:name w:val="cat-UserDefined grp-50 rplc-178"/>
    <w:basedOn w:val="DefaultParagraphFont"/>
  </w:style>
  <w:style w:type="character" w:customStyle="1" w:styleId="cat-UserDefinedgrp-51rplc-179">
    <w:name w:val="cat-UserDefined grp-51 rplc-179"/>
    <w:basedOn w:val="DefaultParagraphFont"/>
  </w:style>
  <w:style w:type="character" w:customStyle="1" w:styleId="cat-UserDefinedgrp-60rplc-185">
    <w:name w:val="cat-UserDefined grp-60 rplc-185"/>
    <w:basedOn w:val="DefaultParagraphFont"/>
  </w:style>
  <w:style w:type="character" w:customStyle="1" w:styleId="cat-UserDefinedgrp-50rplc-186">
    <w:name w:val="cat-UserDefined grp-50 rplc-186"/>
    <w:basedOn w:val="DefaultParagraphFont"/>
  </w:style>
  <w:style w:type="character" w:customStyle="1" w:styleId="cat-UserDefinedgrp-51rplc-187">
    <w:name w:val="cat-UserDefined grp-51 rplc-187"/>
    <w:basedOn w:val="DefaultParagraphFont"/>
  </w:style>
  <w:style w:type="character" w:customStyle="1" w:styleId="cat-UserDefinedgrp-60rplc-189">
    <w:name w:val="cat-UserDefined grp-60 rplc-189"/>
    <w:basedOn w:val="DefaultParagraphFont"/>
  </w:style>
  <w:style w:type="character" w:customStyle="1" w:styleId="cat-UserDefinedgrp-50rplc-190">
    <w:name w:val="cat-UserDefined grp-50 rplc-190"/>
    <w:basedOn w:val="DefaultParagraphFont"/>
  </w:style>
  <w:style w:type="character" w:customStyle="1" w:styleId="cat-UserDefinedgrp-51rplc-191">
    <w:name w:val="cat-UserDefined grp-51 rplc-191"/>
    <w:basedOn w:val="DefaultParagraphFont"/>
  </w:style>
  <w:style w:type="character" w:customStyle="1" w:styleId="cat-UserDefinedgrp-60rplc-192">
    <w:name w:val="cat-UserDefined grp-60 rplc-192"/>
    <w:basedOn w:val="DefaultParagraphFont"/>
  </w:style>
  <w:style w:type="character" w:customStyle="1" w:styleId="cat-UserDefinedgrp-50rplc-193">
    <w:name w:val="cat-UserDefined grp-50 rplc-193"/>
    <w:basedOn w:val="DefaultParagraphFont"/>
  </w:style>
  <w:style w:type="character" w:customStyle="1" w:styleId="cat-UserDefinedgrp-51rplc-194">
    <w:name w:val="cat-UserDefined grp-51 rplc-194"/>
    <w:basedOn w:val="DefaultParagraphFont"/>
  </w:style>
  <w:style w:type="character" w:customStyle="1" w:styleId="cat-UserDefinedgrp-60rplc-195">
    <w:name w:val="cat-UserDefined grp-60 rplc-195"/>
    <w:basedOn w:val="DefaultParagraphFont"/>
  </w:style>
  <w:style w:type="character" w:customStyle="1" w:styleId="cat-UserDefinedgrp-50rplc-196">
    <w:name w:val="cat-UserDefined grp-50 rplc-196"/>
    <w:basedOn w:val="DefaultParagraphFont"/>
  </w:style>
  <w:style w:type="character" w:customStyle="1" w:styleId="cat-UserDefinedgrp-51rplc-197">
    <w:name w:val="cat-UserDefined grp-51 rplc-197"/>
    <w:basedOn w:val="DefaultParagraphFont"/>
  </w:style>
  <w:style w:type="character" w:customStyle="1" w:styleId="cat-UserDefinedgrp-60rplc-207">
    <w:name w:val="cat-UserDefined grp-60 rplc-207"/>
    <w:basedOn w:val="DefaultParagraphFont"/>
  </w:style>
  <w:style w:type="character" w:customStyle="1" w:styleId="cat-UserDefinedgrp-50rplc-208">
    <w:name w:val="cat-UserDefined grp-50 rplc-208"/>
    <w:basedOn w:val="DefaultParagraphFont"/>
  </w:style>
  <w:style w:type="character" w:customStyle="1" w:styleId="cat-UserDefinedgrp-51rplc-209">
    <w:name w:val="cat-UserDefined grp-51 rplc-209"/>
    <w:basedOn w:val="DefaultParagraphFont"/>
  </w:style>
  <w:style w:type="character" w:customStyle="1" w:styleId="cat-UserDefinedgrp-60rplc-211">
    <w:name w:val="cat-UserDefined grp-60 rplc-211"/>
    <w:basedOn w:val="DefaultParagraphFont"/>
  </w:style>
  <w:style w:type="character" w:customStyle="1" w:styleId="cat-UserDefinedgrp-50rplc-212">
    <w:name w:val="cat-UserDefined grp-50 rplc-212"/>
    <w:basedOn w:val="DefaultParagraphFont"/>
  </w:style>
  <w:style w:type="character" w:customStyle="1" w:styleId="cat-UserDefinedgrp-51rplc-213">
    <w:name w:val="cat-UserDefined grp-51 rplc-213"/>
    <w:basedOn w:val="DefaultParagraphFont"/>
  </w:style>
  <w:style w:type="character" w:customStyle="1" w:styleId="cat-UserDefinedgrp-60rplc-214">
    <w:name w:val="cat-UserDefined grp-60 rplc-214"/>
    <w:basedOn w:val="DefaultParagraphFont"/>
  </w:style>
  <w:style w:type="character" w:customStyle="1" w:styleId="cat-UserDefinedgrp-50rplc-215">
    <w:name w:val="cat-UserDefined grp-50 rplc-215"/>
    <w:basedOn w:val="DefaultParagraphFont"/>
  </w:style>
  <w:style w:type="character" w:customStyle="1" w:styleId="cat-UserDefinedgrp-51rplc-216">
    <w:name w:val="cat-UserDefined grp-51 rplc-216"/>
    <w:basedOn w:val="DefaultParagraphFont"/>
  </w:style>
  <w:style w:type="character" w:customStyle="1" w:styleId="cat-UserDefinedgrp-60rplc-217">
    <w:name w:val="cat-UserDefined grp-60 rplc-217"/>
    <w:basedOn w:val="DefaultParagraphFont"/>
  </w:style>
  <w:style w:type="character" w:customStyle="1" w:styleId="cat-UserDefinedgrp-50rplc-218">
    <w:name w:val="cat-UserDefined grp-50 rplc-218"/>
    <w:basedOn w:val="DefaultParagraphFont"/>
  </w:style>
  <w:style w:type="character" w:customStyle="1" w:styleId="cat-UserDefinedgrp-51rplc-219">
    <w:name w:val="cat-UserDefined grp-51 rplc-2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31F12-2E8A-489C-9CFD-3B49E633C76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